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022E" w14:textId="77777777" w:rsidR="003C6E0E" w:rsidRDefault="00D77A9B" w:rsidP="00710123">
      <w:pPr>
        <w:pStyle w:val="Title"/>
        <w:jc w:val="center"/>
      </w:pPr>
      <w:r>
        <w:t>MelMak</w:t>
      </w:r>
    </w:p>
    <w:p w14:paraId="73CD7314" w14:textId="5B1B9801" w:rsidR="00D77A9B" w:rsidRDefault="00D77A9B"/>
    <w:p w14:paraId="4CA3355B" w14:textId="78CBBFF1" w:rsidR="001A34D5" w:rsidRDefault="001A34D5">
      <w:r>
        <w:t>Website existing - rehacare.com.au</w:t>
      </w:r>
    </w:p>
    <w:p w14:paraId="7587F2A6" w14:textId="77777777" w:rsidR="001A34D5" w:rsidRDefault="001A34D5"/>
    <w:p w14:paraId="0A57FB22" w14:textId="5CF19B44" w:rsidR="00710123" w:rsidRPr="00710123" w:rsidRDefault="00710123" w:rsidP="00710123">
      <w:pPr>
        <w:rPr>
          <w:lang w:val="en"/>
        </w:rPr>
      </w:pPr>
      <w:r w:rsidRPr="00710123">
        <w:rPr>
          <w:lang w:val="en"/>
        </w:rPr>
        <w:t>The</w:t>
      </w:r>
      <w:r w:rsidRPr="00710123">
        <w:rPr>
          <w:b/>
          <w:bCs/>
          <w:lang w:val="en"/>
        </w:rPr>
        <w:t xml:space="preserve"> Melmak </w:t>
      </w:r>
      <w:r>
        <w:rPr>
          <w:b/>
          <w:bCs/>
          <w:lang w:val="en"/>
        </w:rPr>
        <w:t>LIPUS</w:t>
      </w:r>
      <w:r w:rsidRPr="00710123">
        <w:rPr>
          <w:b/>
          <w:bCs/>
          <w:lang w:val="en"/>
        </w:rPr>
        <w:t xml:space="preserve"> bone healing Device is a convenient, 20 minutes per day, home-based treatment which improves the speed of healing of fresh fractures and non-unions.</w:t>
      </w:r>
    </w:p>
    <w:p w14:paraId="6C49EC10" w14:textId="77777777" w:rsidR="00710123" w:rsidRPr="00710123" w:rsidRDefault="00710123" w:rsidP="00710123">
      <w:pPr>
        <w:rPr>
          <w:lang w:val="en"/>
        </w:rPr>
      </w:pPr>
      <w:r w:rsidRPr="00710123">
        <w:rPr>
          <w:lang w:val="en"/>
        </w:rPr>
        <w:t>The Melmak Device delivers a low intensity pulsed ultrasound to the fracture site. The low intensity pulsed ultrasound signal delivers an acoustic pressure wave to the fracture site. This represents a mechanical force, which aims to improve circulation and help with forming new bone.</w:t>
      </w:r>
    </w:p>
    <w:p w14:paraId="6AF2222A" w14:textId="77777777" w:rsidR="00710123" w:rsidRPr="00710123" w:rsidRDefault="00710123" w:rsidP="00710123">
      <w:pPr>
        <w:rPr>
          <w:lang w:val="en"/>
        </w:rPr>
      </w:pPr>
      <w:r w:rsidRPr="00710123">
        <w:rPr>
          <w:lang w:val="en"/>
        </w:rPr>
        <w:t>By using the </w:t>
      </w:r>
      <w:r w:rsidRPr="00710123">
        <w:rPr>
          <w:b/>
          <w:bCs/>
          <w:lang w:val="en"/>
        </w:rPr>
        <w:t>Melmak fracture healing system</w:t>
      </w:r>
      <w:r w:rsidRPr="00710123">
        <w:rPr>
          <w:lang w:val="en"/>
        </w:rPr>
        <w:t> you may heal faster and return to your normal daily activities sooner.</w:t>
      </w:r>
    </w:p>
    <w:p w14:paraId="661584F0" w14:textId="77777777" w:rsidR="00710123" w:rsidRPr="00710123" w:rsidRDefault="00710123" w:rsidP="00710123">
      <w:pPr>
        <w:rPr>
          <w:lang w:val="en"/>
        </w:rPr>
      </w:pPr>
      <w:r w:rsidRPr="00710123">
        <w:rPr>
          <w:lang w:val="en"/>
        </w:rPr>
        <w:t>Studies using commercially available LIPUS devices have shown that on average, fresh fractures will heal 38% faster than fractures that have not been treated with ultrasound. This is dependent on the type and location of the fracture.</w:t>
      </w:r>
    </w:p>
    <w:p w14:paraId="6299E9BD" w14:textId="5DB4A422" w:rsidR="00710123" w:rsidRPr="00710123" w:rsidRDefault="00710123" w:rsidP="00710123">
      <w:pPr>
        <w:rPr>
          <w:lang w:val="en"/>
        </w:rPr>
      </w:pPr>
      <w:r w:rsidRPr="00710123">
        <w:rPr>
          <w:lang w:val="en"/>
        </w:rPr>
        <w:t>The </w:t>
      </w:r>
      <w:r w:rsidRPr="00710123">
        <w:rPr>
          <w:b/>
          <w:bCs/>
          <w:lang w:val="en"/>
        </w:rPr>
        <w:t xml:space="preserve">Melmak </w:t>
      </w:r>
      <w:r>
        <w:rPr>
          <w:b/>
          <w:bCs/>
          <w:lang w:val="en"/>
        </w:rPr>
        <w:t>LIPUS</w:t>
      </w:r>
      <w:r w:rsidRPr="00710123">
        <w:rPr>
          <w:b/>
          <w:bCs/>
          <w:lang w:val="en"/>
        </w:rPr>
        <w:t xml:space="preserve"> Ultrasound</w:t>
      </w:r>
      <w:r w:rsidRPr="00710123">
        <w:rPr>
          <w:lang w:val="en"/>
        </w:rPr>
        <w:t> has been especially designed for patient self-treatment. Once the ultrasound head has been strapped into position over the fracture site, simply press the on/off button to start the treatment.</w:t>
      </w:r>
    </w:p>
    <w:p w14:paraId="45A8EFD8" w14:textId="77777777" w:rsidR="00710123" w:rsidRPr="00710123" w:rsidRDefault="00710123" w:rsidP="00710123">
      <w:pPr>
        <w:rPr>
          <w:lang w:val="en"/>
        </w:rPr>
      </w:pPr>
      <w:r w:rsidRPr="00710123">
        <w:rPr>
          <w:lang w:val="en"/>
        </w:rPr>
        <w:t>The Melmak fracture healing system may assist the healing of recent fractures and fractures that have been slow to heal.</w:t>
      </w:r>
    </w:p>
    <w:p w14:paraId="7D0618CB" w14:textId="77777777" w:rsidR="00710123" w:rsidRPr="00710123" w:rsidRDefault="00710123" w:rsidP="00710123">
      <w:pPr>
        <w:rPr>
          <w:lang w:val="en"/>
        </w:rPr>
      </w:pPr>
      <w:r w:rsidRPr="00710123">
        <w:rPr>
          <w:lang w:val="en"/>
        </w:rPr>
        <w:t>*The Melmak Device should only be used as prescribed by a health professional.</w:t>
      </w:r>
    </w:p>
    <w:p w14:paraId="6DF21017" w14:textId="77777777" w:rsidR="00710123" w:rsidRPr="00710123" w:rsidRDefault="00710123" w:rsidP="00710123">
      <w:pPr>
        <w:rPr>
          <w:lang w:val="en"/>
        </w:rPr>
      </w:pPr>
      <w:r w:rsidRPr="00710123">
        <w:rPr>
          <w:b/>
          <w:bCs/>
          <w:lang w:val="en"/>
        </w:rPr>
        <w:t>Indications and Intended Use</w:t>
      </w:r>
    </w:p>
    <w:p w14:paraId="7A60355E" w14:textId="67EF0624" w:rsidR="00710123" w:rsidRPr="00710123" w:rsidRDefault="00710123" w:rsidP="00710123">
      <w:pPr>
        <w:rPr>
          <w:lang w:val="en"/>
        </w:rPr>
      </w:pPr>
      <w:r w:rsidRPr="00710123">
        <w:rPr>
          <w:lang w:val="en"/>
        </w:rPr>
        <w:t>The Melmak Device is indicated for the treatment of fresh bone-fractures and established non-unions excluding treatment of the skull and the vertebral column. The location </w:t>
      </w:r>
      <w:r w:rsidRPr="00710123">
        <w:rPr>
          <w:lang w:val="en"/>
        </w:rPr>
        <w:br/>
        <w:t>and type of fracture will influence results.</w:t>
      </w:r>
    </w:p>
    <w:p w14:paraId="57EC5075" w14:textId="77777777" w:rsidR="00710123" w:rsidRPr="00710123" w:rsidRDefault="00710123" w:rsidP="00710123">
      <w:pPr>
        <w:rPr>
          <w:lang w:val="en"/>
        </w:rPr>
      </w:pPr>
      <w:r w:rsidRPr="00710123">
        <w:rPr>
          <w:lang w:val="en"/>
        </w:rPr>
        <w:t>*This non-invasive treatment can only be prescribed by a Physician or other Health Professional.</w:t>
      </w:r>
    </w:p>
    <w:p w14:paraId="1FD77558" w14:textId="77777777" w:rsidR="00710123" w:rsidRPr="00710123" w:rsidRDefault="00710123" w:rsidP="00710123">
      <w:pPr>
        <w:rPr>
          <w:lang w:val="en"/>
        </w:rPr>
      </w:pPr>
      <w:r w:rsidRPr="00710123">
        <w:rPr>
          <w:lang w:val="en"/>
        </w:rPr>
        <w:t> </w:t>
      </w:r>
      <w:r w:rsidRPr="00710123">
        <w:rPr>
          <w:b/>
          <w:bCs/>
          <w:lang w:val="en"/>
        </w:rPr>
        <w:t>Accessories:</w:t>
      </w:r>
    </w:p>
    <w:p w14:paraId="27BD6678" w14:textId="77777777" w:rsidR="00710123" w:rsidRPr="00710123" w:rsidRDefault="00710123" w:rsidP="00710123">
      <w:pPr>
        <w:numPr>
          <w:ilvl w:val="0"/>
          <w:numId w:val="1"/>
        </w:numPr>
        <w:rPr>
          <w:lang w:val="en"/>
        </w:rPr>
      </w:pPr>
      <w:r w:rsidRPr="00710123">
        <w:rPr>
          <w:lang w:val="en"/>
        </w:rPr>
        <w:t>250ml bottle Gel</w:t>
      </w:r>
    </w:p>
    <w:p w14:paraId="2810D799" w14:textId="77777777" w:rsidR="00710123" w:rsidRPr="00710123" w:rsidRDefault="00710123" w:rsidP="00710123">
      <w:pPr>
        <w:numPr>
          <w:ilvl w:val="0"/>
          <w:numId w:val="1"/>
        </w:numPr>
        <w:rPr>
          <w:lang w:val="en"/>
        </w:rPr>
      </w:pPr>
      <w:r w:rsidRPr="00710123">
        <w:rPr>
          <w:lang w:val="en"/>
        </w:rPr>
        <w:t>Transducer holder &amp; Strap</w:t>
      </w:r>
    </w:p>
    <w:p w14:paraId="292BBF6E" w14:textId="77777777" w:rsidR="00710123" w:rsidRPr="00710123" w:rsidRDefault="00710123" w:rsidP="00710123">
      <w:pPr>
        <w:numPr>
          <w:ilvl w:val="0"/>
          <w:numId w:val="1"/>
        </w:numPr>
        <w:rPr>
          <w:lang w:val="en"/>
        </w:rPr>
      </w:pPr>
      <w:r w:rsidRPr="00710123">
        <w:rPr>
          <w:lang w:val="en"/>
        </w:rPr>
        <w:t>Battery charger</w:t>
      </w:r>
    </w:p>
    <w:p w14:paraId="0E5BB74E" w14:textId="77777777" w:rsidR="00710123" w:rsidRPr="00710123" w:rsidRDefault="00710123" w:rsidP="00710123">
      <w:pPr>
        <w:numPr>
          <w:ilvl w:val="0"/>
          <w:numId w:val="1"/>
        </w:numPr>
        <w:rPr>
          <w:lang w:val="en"/>
        </w:rPr>
      </w:pPr>
      <w:r w:rsidRPr="00710123">
        <w:rPr>
          <w:lang w:val="en"/>
        </w:rPr>
        <w:t>Felt-for cast application</w:t>
      </w:r>
    </w:p>
    <w:p w14:paraId="6F93E4BA" w14:textId="77777777" w:rsidR="00710123" w:rsidRPr="00710123" w:rsidRDefault="00710123" w:rsidP="00710123">
      <w:pPr>
        <w:rPr>
          <w:lang w:val="en"/>
        </w:rPr>
      </w:pPr>
      <w:r w:rsidRPr="00710123">
        <w:rPr>
          <w:b/>
          <w:bCs/>
          <w:lang w:val="en"/>
        </w:rPr>
        <w:t> Product Specifications:</w:t>
      </w:r>
    </w:p>
    <w:p w14:paraId="17BAB905" w14:textId="77777777" w:rsidR="00710123" w:rsidRPr="00710123" w:rsidRDefault="00710123" w:rsidP="00710123">
      <w:pPr>
        <w:numPr>
          <w:ilvl w:val="0"/>
          <w:numId w:val="2"/>
        </w:numPr>
        <w:rPr>
          <w:lang w:val="en"/>
        </w:rPr>
      </w:pPr>
      <w:r w:rsidRPr="00710123">
        <w:rPr>
          <w:lang w:val="en"/>
        </w:rPr>
        <w:t>Ultrasound frequency f: 1.5+-5% MHz</w:t>
      </w:r>
    </w:p>
    <w:p w14:paraId="7158BB9F" w14:textId="77777777" w:rsidR="00710123" w:rsidRPr="00710123" w:rsidRDefault="00710123" w:rsidP="00710123">
      <w:pPr>
        <w:numPr>
          <w:ilvl w:val="0"/>
          <w:numId w:val="2"/>
        </w:numPr>
        <w:rPr>
          <w:lang w:val="en"/>
        </w:rPr>
      </w:pPr>
      <w:r w:rsidRPr="00710123">
        <w:rPr>
          <w:lang w:val="en"/>
        </w:rPr>
        <w:t>Repetition Rate REF:1.0+-10% KHz</w:t>
      </w:r>
    </w:p>
    <w:p w14:paraId="7422B58D" w14:textId="77777777" w:rsidR="00710123" w:rsidRPr="00710123" w:rsidRDefault="00710123" w:rsidP="00710123">
      <w:pPr>
        <w:numPr>
          <w:ilvl w:val="0"/>
          <w:numId w:val="2"/>
        </w:numPr>
        <w:rPr>
          <w:lang w:val="en"/>
        </w:rPr>
      </w:pPr>
      <w:r w:rsidRPr="00710123">
        <w:rPr>
          <w:lang w:val="en"/>
        </w:rPr>
        <w:t>Accusonic power P1: 116mW</w:t>
      </w:r>
    </w:p>
    <w:p w14:paraId="729BC68D" w14:textId="77777777" w:rsidR="00710123" w:rsidRPr="00710123" w:rsidRDefault="00710123" w:rsidP="00710123">
      <w:pPr>
        <w:numPr>
          <w:ilvl w:val="0"/>
          <w:numId w:val="2"/>
        </w:numPr>
        <w:rPr>
          <w:lang w:val="en"/>
        </w:rPr>
      </w:pPr>
      <w:r w:rsidRPr="00710123">
        <w:rPr>
          <w:lang w:val="en"/>
        </w:rPr>
        <w:lastRenderedPageBreak/>
        <w:t>Power supply-Lithium Ion Rechargeable Battery:3.7 DCV nominal</w:t>
      </w:r>
    </w:p>
    <w:p w14:paraId="5D1CF174" w14:textId="35881DBB" w:rsidR="00710123" w:rsidRPr="00710123" w:rsidRDefault="00710123" w:rsidP="00710123">
      <w:pPr>
        <w:numPr>
          <w:ilvl w:val="0"/>
          <w:numId w:val="2"/>
        </w:numPr>
        <w:rPr>
          <w:lang w:val="en"/>
        </w:rPr>
      </w:pPr>
      <w:r w:rsidRPr="00710123">
        <w:rPr>
          <w:lang w:val="en"/>
        </w:rPr>
        <w:t>Beam Non-Uniform Ration RBN &lt;6</w:t>
      </w:r>
    </w:p>
    <w:p w14:paraId="3A67CE13" w14:textId="77777777" w:rsidR="00710123" w:rsidRPr="00710123" w:rsidRDefault="00710123" w:rsidP="00710123">
      <w:pPr>
        <w:numPr>
          <w:ilvl w:val="0"/>
          <w:numId w:val="2"/>
        </w:numPr>
        <w:rPr>
          <w:lang w:val="en"/>
        </w:rPr>
      </w:pPr>
      <w:r w:rsidRPr="00710123">
        <w:rPr>
          <w:lang w:val="en"/>
        </w:rPr>
        <w:t>Waveform: Pulsed</w:t>
      </w:r>
    </w:p>
    <w:p w14:paraId="3B598E10" w14:textId="77777777" w:rsidR="00710123" w:rsidRPr="00710123" w:rsidRDefault="00710123" w:rsidP="00710123">
      <w:pPr>
        <w:numPr>
          <w:ilvl w:val="0"/>
          <w:numId w:val="2"/>
        </w:numPr>
        <w:rPr>
          <w:lang w:val="en"/>
        </w:rPr>
      </w:pPr>
      <w:r w:rsidRPr="00710123">
        <w:rPr>
          <w:lang w:val="en"/>
        </w:rPr>
        <w:t>Effective Accusonic Radiating Area Aer: 3.88cm2</w:t>
      </w:r>
    </w:p>
    <w:p w14:paraId="75ABC983" w14:textId="77777777" w:rsidR="00710123" w:rsidRPr="00710123" w:rsidRDefault="00710123" w:rsidP="00710123">
      <w:pPr>
        <w:numPr>
          <w:ilvl w:val="0"/>
          <w:numId w:val="2"/>
        </w:numPr>
        <w:rPr>
          <w:lang w:val="en"/>
        </w:rPr>
      </w:pPr>
      <w:r w:rsidRPr="00710123">
        <w:rPr>
          <w:lang w:val="en"/>
        </w:rPr>
        <w:t>Duty factor DF: 5</w:t>
      </w:r>
    </w:p>
    <w:p w14:paraId="5A5E8E4A" w14:textId="77777777" w:rsidR="00710123" w:rsidRPr="00710123" w:rsidRDefault="00710123" w:rsidP="00710123">
      <w:pPr>
        <w:numPr>
          <w:ilvl w:val="0"/>
          <w:numId w:val="2"/>
        </w:numPr>
        <w:rPr>
          <w:lang w:val="en"/>
        </w:rPr>
      </w:pPr>
      <w:r w:rsidRPr="00710123">
        <w:rPr>
          <w:lang w:val="en"/>
        </w:rPr>
        <w:t>Time Average Intensity: 6</w:t>
      </w:r>
    </w:p>
    <w:p w14:paraId="788595B4" w14:textId="09E46EC3" w:rsidR="00710123" w:rsidRPr="00710123" w:rsidRDefault="00710123" w:rsidP="00710123">
      <w:pPr>
        <w:numPr>
          <w:ilvl w:val="0"/>
          <w:numId w:val="2"/>
        </w:numPr>
        <w:rPr>
          <w:lang w:val="en"/>
        </w:rPr>
      </w:pPr>
      <w:r w:rsidRPr="00710123">
        <w:rPr>
          <w:lang w:val="en"/>
        </w:rPr>
        <w:t>Weight (Control Unit including Transducer</w:t>
      </w:r>
      <w:r w:rsidR="001A34D5" w:rsidRPr="00710123">
        <w:rPr>
          <w:lang w:val="en"/>
        </w:rPr>
        <w:t>): approximately</w:t>
      </w:r>
      <w:r w:rsidRPr="00710123">
        <w:rPr>
          <w:lang w:val="en"/>
        </w:rPr>
        <w:t>: 285g</w:t>
      </w:r>
    </w:p>
    <w:p w14:paraId="3C0CA6A1" w14:textId="1B79DBF3" w:rsidR="00710123" w:rsidRDefault="00710123" w:rsidP="00710123"/>
    <w:p w14:paraId="2CF7BA18" w14:textId="26B609F0" w:rsidR="001A34D5" w:rsidRPr="001A34D5" w:rsidRDefault="001A34D5" w:rsidP="00710123">
      <w:pPr>
        <w:rPr>
          <w:b/>
        </w:rPr>
      </w:pPr>
      <w:r w:rsidRPr="001A34D5">
        <w:rPr>
          <w:b/>
        </w:rPr>
        <w:t>Clinicians - attached</w:t>
      </w:r>
    </w:p>
    <w:p w14:paraId="09A34546" w14:textId="52BF3243" w:rsidR="001A34D5" w:rsidRDefault="001A34D5" w:rsidP="001A34D5">
      <w:pPr>
        <w:pStyle w:val="ListParagraph"/>
        <w:numPr>
          <w:ilvl w:val="0"/>
          <w:numId w:val="3"/>
        </w:numPr>
      </w:pPr>
      <w:r>
        <w:t>Brochure</w:t>
      </w:r>
    </w:p>
    <w:p w14:paraId="0BF8184D" w14:textId="0522E2CB" w:rsidR="001A34D5" w:rsidRDefault="001A34D5" w:rsidP="001A34D5">
      <w:pPr>
        <w:pStyle w:val="ListParagraph"/>
        <w:numPr>
          <w:ilvl w:val="0"/>
          <w:numId w:val="3"/>
        </w:numPr>
      </w:pPr>
      <w:r>
        <w:t>Technical specifications</w:t>
      </w:r>
    </w:p>
    <w:p w14:paraId="4B7DACFE" w14:textId="47F90378" w:rsidR="001A34D5" w:rsidRDefault="001A34D5" w:rsidP="001A34D5">
      <w:pPr>
        <w:pStyle w:val="ListParagraph"/>
        <w:numPr>
          <w:ilvl w:val="0"/>
          <w:numId w:val="3"/>
        </w:numPr>
      </w:pPr>
      <w:r>
        <w:t>Clinical studies</w:t>
      </w:r>
    </w:p>
    <w:p w14:paraId="3706F14E" w14:textId="15C662A4" w:rsidR="001A34D5" w:rsidRDefault="001A34D5" w:rsidP="001A34D5">
      <w:pPr>
        <w:pStyle w:val="ListParagraph"/>
        <w:numPr>
          <w:ilvl w:val="0"/>
          <w:numId w:val="3"/>
        </w:numPr>
      </w:pPr>
      <w:r>
        <w:t>Clinician User manual</w:t>
      </w:r>
    </w:p>
    <w:p w14:paraId="77FAD240" w14:textId="74B969D2" w:rsidR="001A34D5" w:rsidRDefault="001A34D5" w:rsidP="00710123"/>
    <w:p w14:paraId="081D9BFF" w14:textId="65469B8B" w:rsidR="001A34D5" w:rsidRDefault="001A34D5" w:rsidP="00710123"/>
    <w:p w14:paraId="60CA13A9" w14:textId="09D2127A" w:rsidR="001A34D5" w:rsidRPr="001A34D5" w:rsidRDefault="001A34D5" w:rsidP="00710123">
      <w:pPr>
        <w:rPr>
          <w:b/>
        </w:rPr>
      </w:pPr>
      <w:r w:rsidRPr="001A34D5">
        <w:rPr>
          <w:b/>
        </w:rPr>
        <w:t>Patients - attached</w:t>
      </w:r>
      <w:bookmarkStart w:id="0" w:name="_GoBack"/>
      <w:bookmarkEnd w:id="0"/>
    </w:p>
    <w:p w14:paraId="259172E4" w14:textId="76C2EC24" w:rsidR="001A34D5" w:rsidRDefault="001A34D5" w:rsidP="001A34D5">
      <w:pPr>
        <w:pStyle w:val="ListParagraph"/>
        <w:numPr>
          <w:ilvl w:val="0"/>
          <w:numId w:val="4"/>
        </w:numPr>
      </w:pPr>
      <w:r>
        <w:t>Patient brochure</w:t>
      </w:r>
    </w:p>
    <w:p w14:paraId="2EEA149E" w14:textId="50B6FBAF" w:rsidR="001A34D5" w:rsidRDefault="001A34D5" w:rsidP="001A34D5">
      <w:pPr>
        <w:pStyle w:val="ListParagraph"/>
        <w:numPr>
          <w:ilvl w:val="0"/>
          <w:numId w:val="4"/>
        </w:numPr>
      </w:pPr>
      <w:r>
        <w:t>Patient User Manual</w:t>
      </w:r>
    </w:p>
    <w:p w14:paraId="16E23BAC" w14:textId="77777777" w:rsidR="001A34D5" w:rsidRDefault="001A34D5" w:rsidP="00710123"/>
    <w:p w14:paraId="7F2B763D" w14:textId="74E92C6C" w:rsidR="001A34D5" w:rsidRDefault="001A34D5" w:rsidP="00710123"/>
    <w:p w14:paraId="305A1FE6" w14:textId="77777777" w:rsidR="001A34D5" w:rsidRDefault="001A34D5" w:rsidP="00710123"/>
    <w:sectPr w:rsidR="001A3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7B9"/>
    <w:multiLevelType w:val="multilevel"/>
    <w:tmpl w:val="CAAE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C5099"/>
    <w:multiLevelType w:val="hybridMultilevel"/>
    <w:tmpl w:val="81621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F0CB2"/>
    <w:multiLevelType w:val="hybridMultilevel"/>
    <w:tmpl w:val="71DEC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30DD6"/>
    <w:multiLevelType w:val="multilevel"/>
    <w:tmpl w:val="0CE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9B"/>
    <w:rsid w:val="001A34D5"/>
    <w:rsid w:val="003C6E0E"/>
    <w:rsid w:val="00710123"/>
    <w:rsid w:val="00D7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74C3"/>
  <w15:chartTrackingRefBased/>
  <w15:docId w15:val="{CAC35EE7-BF9D-40DD-B49A-81590196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0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0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A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8956">
      <w:bodyDiv w:val="1"/>
      <w:marLeft w:val="0"/>
      <w:marRight w:val="0"/>
      <w:marTop w:val="0"/>
      <w:marBottom w:val="0"/>
      <w:divBdr>
        <w:top w:val="single" w:sz="12" w:space="0" w:color="E81717"/>
        <w:left w:val="none" w:sz="0" w:space="0" w:color="auto"/>
        <w:bottom w:val="none" w:sz="0" w:space="0" w:color="auto"/>
        <w:right w:val="none" w:sz="0" w:space="0" w:color="auto"/>
      </w:divBdr>
      <w:divsChild>
        <w:div w:id="1679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0839">
                  <w:marLeft w:val="0"/>
                  <w:marRight w:val="0"/>
                  <w:marTop w:val="0"/>
                  <w:marBottom w:val="4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1412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083">
                  <w:marLeft w:val="150"/>
                  <w:marRight w:val="15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18660">
      <w:bodyDiv w:val="1"/>
      <w:marLeft w:val="0"/>
      <w:marRight w:val="0"/>
      <w:marTop w:val="0"/>
      <w:marBottom w:val="0"/>
      <w:divBdr>
        <w:top w:val="single" w:sz="12" w:space="0" w:color="E81717"/>
        <w:left w:val="none" w:sz="0" w:space="0" w:color="auto"/>
        <w:bottom w:val="none" w:sz="0" w:space="0" w:color="auto"/>
        <w:right w:val="none" w:sz="0" w:space="0" w:color="auto"/>
      </w:divBdr>
      <w:divsChild>
        <w:div w:id="492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9231">
                  <w:marLeft w:val="0"/>
                  <w:marRight w:val="0"/>
                  <w:marTop w:val="0"/>
                  <w:marBottom w:val="4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17584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 Mitter</dc:creator>
  <cp:keywords/>
  <dc:description/>
  <cp:lastModifiedBy>Harish Mitter</cp:lastModifiedBy>
  <cp:revision>2</cp:revision>
  <dcterms:created xsi:type="dcterms:W3CDTF">2017-07-29T04:55:00Z</dcterms:created>
  <dcterms:modified xsi:type="dcterms:W3CDTF">2017-07-29T05:08:00Z</dcterms:modified>
</cp:coreProperties>
</file>